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6505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проспект Маршала Жукова, дом 23, литера А</w:t>
      </w:r>
      <w:r w:rsidRPr="00246C0A">
        <w:rPr>
          <w:rFonts w:ascii="Times New Roman" w:hAnsi="Times New Roman" w:cs="Times New Roman"/>
        </w:rPr>
        <w:t>, находящегося в частной собственности,</w:t>
      </w:r>
    </w:p>
    <w:p w:rsidR="00055FA1" w:rsidRPr="00246C0A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3765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78:40:0008391:59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3, (северо-западнее пересечения с проспектом Маршала Жукова)</w:t>
      </w:r>
      <w:r w:rsidRPr="00246C0A">
        <w:rPr>
          <w:rFonts w:ascii="Times New Roman" w:hAnsi="Times New Roman" w:cs="Times New Roman"/>
        </w:rPr>
        <w:t xml:space="preserve">, </w:t>
      </w:r>
      <w:r w:rsidRPr="00055FA1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700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78:40:0008391:1115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48, (напротив дома 22, корпус 1, литера А)</w:t>
      </w:r>
      <w:r w:rsidRPr="00246C0A">
        <w:rPr>
          <w:rFonts w:ascii="Times New Roman" w:hAnsi="Times New Roman" w:cs="Times New Roman"/>
        </w:rPr>
        <w:t xml:space="preserve">, </w:t>
      </w:r>
      <w:r w:rsidR="00055FA1" w:rsidRPr="00055FA1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055FA1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4000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78:40:0008391:1103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42, (восточнее дома 25, литера А)</w:t>
      </w:r>
      <w:r w:rsidRPr="00246C0A">
        <w:rPr>
          <w:rFonts w:ascii="Times New Roman" w:hAnsi="Times New Roman" w:cs="Times New Roman"/>
        </w:rPr>
        <w:t xml:space="preserve">, </w:t>
      </w:r>
      <w:r w:rsidRPr="00055FA1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C05DCD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545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78:40:0008391:11547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 участок 85</w:t>
      </w:r>
      <w:r w:rsidRPr="00246C0A">
        <w:rPr>
          <w:rFonts w:ascii="Times New Roman" w:hAnsi="Times New Roman" w:cs="Times New Roman"/>
        </w:rPr>
        <w:t xml:space="preserve">, </w:t>
      </w:r>
      <w:r w:rsidR="00055FA1" w:rsidRPr="00055FA1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4252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78:40:0008391:11875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города федерального значения Санкт-Петербурга муниципальный округ Юго-Запад, улица Маршала</w:t>
      </w:r>
      <w:r w:rsidR="00BA3527">
        <w:rPr>
          <w:rFonts w:ascii="Times New Roman" w:hAnsi="Times New Roman" w:cs="Times New Roman"/>
        </w:rPr>
        <w:t xml:space="preserve"> Казакова, земельный участок 7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1122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78:40:0008391:14309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города федерального значения Санкт-Петербурга муниципальный округ Юго-Запад, улица Маршала Казакова, земельный участок 10п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70520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78:40:0008391:11548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 участок 92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055FA1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 w:rsidRPr="00055FA1">
        <w:t xml:space="preserve"> </w:t>
      </w:r>
      <w:r w:rsidRPr="00055FA1">
        <w:rPr>
          <w:rFonts w:ascii="Times New Roman" w:hAnsi="Times New Roman" w:cs="Times New Roman"/>
        </w:rPr>
        <w:t>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9600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78:40:0008391:60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3527" w:rsidRPr="00BA3527">
        <w:rPr>
          <w:rFonts w:ascii="Times New Roman" w:hAnsi="Times New Roman" w:cs="Times New Roman"/>
        </w:rPr>
        <w:t>г.Санкт</w:t>
      </w:r>
      <w:proofErr w:type="spellEnd"/>
      <w:r w:rsidR="00BA3527" w:rsidRPr="00BA3527">
        <w:rPr>
          <w:rFonts w:ascii="Times New Roman" w:hAnsi="Times New Roman" w:cs="Times New Roman"/>
        </w:rPr>
        <w:t>-Петербург, улица Маршала Казакова, участок 1, (восточнее дома 25 литера А по улице Маршала Казакова)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055FA1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 xml:space="preserve">и предоставленного в </w:t>
      </w:r>
      <w:r>
        <w:rPr>
          <w:rFonts w:ascii="Times New Roman" w:hAnsi="Times New Roman" w:cs="Times New Roman"/>
        </w:rPr>
        <w:t>постоянное (бессрочное) пользование</w:t>
      </w:r>
      <w:r w:rsidRPr="00246C0A">
        <w:rPr>
          <w:rFonts w:ascii="Times New Roman" w:hAnsi="Times New Roman" w:cs="Times New Roman"/>
        </w:rPr>
        <w:t>,</w:t>
      </w:r>
    </w:p>
    <w:p w:rsidR="00055FA1" w:rsidRPr="00146DFF" w:rsidRDefault="00055FA1" w:rsidP="00055F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A3527">
        <w:rPr>
          <w:rFonts w:ascii="Times New Roman" w:hAnsi="Times New Roman" w:cs="Times New Roman"/>
        </w:rPr>
        <w:t>4296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A3527" w:rsidRPr="00BA3527">
        <w:rPr>
          <w:rFonts w:ascii="Times New Roman" w:hAnsi="Times New Roman" w:cs="Times New Roman"/>
          <w:b/>
        </w:rPr>
        <w:t>78:40:0008391:11586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A3527" w:rsidRPr="00BA352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Юго-Запад, улица Маршала Казакова, участок 95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055FA1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 xml:space="preserve">и предоставленного в </w:t>
      </w:r>
      <w:r>
        <w:rPr>
          <w:rFonts w:ascii="Times New Roman" w:hAnsi="Times New Roman" w:cs="Times New Roman"/>
        </w:rPr>
        <w:t>постоянное (бессрочное) пользование</w:t>
      </w:r>
      <w:r w:rsidR="00BA3527">
        <w:rPr>
          <w:rFonts w:ascii="Times New Roman" w:hAnsi="Times New Roman" w:cs="Times New Roman"/>
        </w:rPr>
        <w:t>.</w:t>
      </w:r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FC0EF1" w:rsidRPr="001F6433" w:rsidRDefault="00FC0EF1" w:rsidP="00FC0EF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FC0EF1">
        <w:rPr>
          <w:rFonts w:ascii="Times New Roman" w:hAnsi="Times New Roman" w:cs="Times New Roman"/>
          <w:color w:val="002060"/>
        </w:rPr>
        <w:t>50788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A11A8D" w:rsidRPr="00A11A8D">
        <w:rPr>
          <w:rFonts w:ascii="Times New Roman" w:hAnsi="Times New Roman" w:cs="Times New Roman"/>
          <w:color w:val="000000" w:themeColor="text1"/>
        </w:rPr>
        <w:t xml:space="preserve">для целей эксплуатации существующего объекта электросетевого хозяйства регионального значения </w:t>
      </w:r>
      <w:r w:rsidR="00A11A8D" w:rsidRPr="00A11A8D">
        <w:rPr>
          <w:rFonts w:ascii="Times New Roman" w:hAnsi="Times New Roman" w:cs="Times New Roman"/>
          <w:color w:val="002060"/>
        </w:rPr>
        <w:t>– «</w:t>
      </w:r>
      <w:r w:rsidR="00A11A8D">
        <w:rPr>
          <w:rFonts w:ascii="Times New Roman" w:hAnsi="Times New Roman" w:cs="Times New Roman"/>
          <w:color w:val="002060"/>
        </w:rPr>
        <w:t>К-14</w:t>
      </w:r>
      <w:r w:rsidR="00FC0EF1">
        <w:rPr>
          <w:rFonts w:ascii="Times New Roman" w:hAnsi="Times New Roman" w:cs="Times New Roman"/>
          <w:color w:val="002060"/>
        </w:rPr>
        <w:t>2</w:t>
      </w:r>
      <w:r w:rsidR="00A11A8D">
        <w:rPr>
          <w:rFonts w:ascii="Times New Roman" w:hAnsi="Times New Roman" w:cs="Times New Roman"/>
          <w:color w:val="002060"/>
        </w:rPr>
        <w:t>/Запад. п/ст.-15 ТЭЦ/</w:t>
      </w:r>
      <w:r w:rsidR="00A11A8D" w:rsidRPr="00A11A8D">
        <w:rPr>
          <w:rFonts w:ascii="Times New Roman" w:hAnsi="Times New Roman" w:cs="Times New Roman"/>
          <w:color w:val="002060"/>
        </w:rPr>
        <w:t>», инвентарный номер 427110</w:t>
      </w:r>
      <w:r w:rsidR="00FC0EF1">
        <w:rPr>
          <w:rFonts w:ascii="Times New Roman" w:hAnsi="Times New Roman" w:cs="Times New Roman"/>
          <w:color w:val="002060"/>
        </w:rPr>
        <w:t>28</w:t>
      </w:r>
      <w:r w:rsidR="00A11A8D" w:rsidRPr="00A11A8D">
        <w:rPr>
          <w:rFonts w:ascii="Times New Roman" w:hAnsi="Times New Roman" w:cs="Times New Roman"/>
          <w:color w:val="002060"/>
        </w:rPr>
        <w:t xml:space="preserve"> (19</w:t>
      </w:r>
      <w:r w:rsidR="00A11A8D">
        <w:rPr>
          <w:rFonts w:ascii="Times New Roman" w:hAnsi="Times New Roman" w:cs="Times New Roman"/>
          <w:color w:val="002060"/>
        </w:rPr>
        <w:t>9</w:t>
      </w:r>
      <w:r w:rsidR="00A11A8D" w:rsidRPr="00A11A8D">
        <w:rPr>
          <w:rFonts w:ascii="Times New Roman" w:hAnsi="Times New Roman" w:cs="Times New Roman"/>
          <w:color w:val="002060"/>
        </w:rPr>
        <w:t>2г), находящегося в собственности ПАО «Россети Ленэнерго» согласно балансовой справке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</w:t>
      </w:r>
      <w:r w:rsidRPr="004120C5">
        <w:rPr>
          <w:rFonts w:ascii="Times New Roman" w:hAnsi="Times New Roman" w:cs="Times New Roman"/>
          <w:color w:val="000000" w:themeColor="text1"/>
        </w:rPr>
        <w:lastRenderedPageBreak/>
        <w:t>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55FA1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11A8D"/>
    <w:rsid w:val="00A7223E"/>
    <w:rsid w:val="00A73C5B"/>
    <w:rsid w:val="00A85076"/>
    <w:rsid w:val="00AB3143"/>
    <w:rsid w:val="00B14EBF"/>
    <w:rsid w:val="00B90BC0"/>
    <w:rsid w:val="00BA3527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25283"/>
    <w:rsid w:val="00F458B2"/>
    <w:rsid w:val="00F626D1"/>
    <w:rsid w:val="00FC0EF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FA969E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25</cp:revision>
  <dcterms:created xsi:type="dcterms:W3CDTF">2023-10-25T05:58:00Z</dcterms:created>
  <dcterms:modified xsi:type="dcterms:W3CDTF">2026-05-05T13:45:00Z</dcterms:modified>
</cp:coreProperties>
</file>