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438" w:rsidRPr="00161D8F" w:rsidRDefault="003C3438">
      <w:pPr>
        <w:rPr>
          <w:rFonts w:ascii="Times New Roman" w:hAnsi="Times New Roman" w:cs="Times New Roman"/>
          <w:b/>
          <w:sz w:val="24"/>
          <w:szCs w:val="24"/>
        </w:rPr>
      </w:pPr>
      <w:r w:rsidRPr="00161D8F">
        <w:rPr>
          <w:rFonts w:ascii="Times New Roman" w:hAnsi="Times New Roman" w:cs="Times New Roman"/>
          <w:b/>
          <w:sz w:val="24"/>
          <w:szCs w:val="24"/>
        </w:rPr>
        <w:t>Как принять участие в программе долгосрочных сбережений?</w:t>
      </w:r>
    </w:p>
    <w:p w:rsidR="003C3438" w:rsidRPr="00161D8F" w:rsidRDefault="003C3438">
      <w:pPr>
        <w:rPr>
          <w:rFonts w:ascii="Times New Roman" w:hAnsi="Times New Roman" w:cs="Times New Roman"/>
          <w:sz w:val="24"/>
          <w:szCs w:val="24"/>
        </w:rPr>
      </w:pPr>
    </w:p>
    <w:p w:rsidR="003C3438" w:rsidRPr="00161D8F" w:rsidRDefault="003C3438">
      <w:pPr>
        <w:rPr>
          <w:rFonts w:ascii="Times New Roman" w:hAnsi="Times New Roman" w:cs="Times New Roman"/>
          <w:sz w:val="24"/>
          <w:szCs w:val="24"/>
        </w:rPr>
      </w:pPr>
      <w:r w:rsidRPr="00161D8F">
        <w:rPr>
          <w:rFonts w:ascii="Times New Roman" w:hAnsi="Times New Roman" w:cs="Times New Roman"/>
          <w:sz w:val="24"/>
          <w:szCs w:val="24"/>
        </w:rPr>
        <w:t>Шаг 1. Принять решение о вступлении в ПДС</w:t>
      </w:r>
      <w:r w:rsidRPr="00161D8F">
        <w:rPr>
          <w:rFonts w:ascii="Times New Roman" w:hAnsi="Times New Roman" w:cs="Times New Roman"/>
          <w:sz w:val="24"/>
          <w:szCs w:val="24"/>
        </w:rPr>
        <w:br/>
        <w:t>Напоминаем, что ПДС – это долгосрочный сберегательный продукт, который позволяет формировать накопления на любые цели, финансовую подушку, в том числе на случай наступления особых жизненных ситуаций.</w:t>
      </w:r>
    </w:p>
    <w:p w:rsidR="003C3438" w:rsidRPr="00161D8F" w:rsidRDefault="003C3438">
      <w:pPr>
        <w:rPr>
          <w:rFonts w:ascii="Times New Roman" w:hAnsi="Times New Roman" w:cs="Times New Roman"/>
          <w:sz w:val="24"/>
          <w:szCs w:val="24"/>
        </w:rPr>
      </w:pPr>
      <w:r w:rsidRPr="00161D8F">
        <w:rPr>
          <w:rFonts w:ascii="Times New Roman" w:hAnsi="Times New Roman" w:cs="Times New Roman"/>
          <w:sz w:val="24"/>
          <w:szCs w:val="24"/>
        </w:rPr>
        <w:t>Шаг 2. Выбрать негосударственный пенсионный фонд (НПФ) и заключить договор</w:t>
      </w:r>
      <w:r w:rsidRPr="00161D8F">
        <w:rPr>
          <w:rFonts w:ascii="Times New Roman" w:hAnsi="Times New Roman" w:cs="Times New Roman"/>
          <w:sz w:val="24"/>
          <w:szCs w:val="24"/>
        </w:rPr>
        <w:br/>
        <w:t>Это можно сделать на сайте НПФ, в отделении банка-акционера НПФ или лично в офисе. Список лицензированных НПФ можно найти на сайте Банка России (на данных момент их 35).</w:t>
      </w:r>
    </w:p>
    <w:p w:rsidR="00D6273F" w:rsidRPr="00161D8F" w:rsidRDefault="003C3438">
      <w:pPr>
        <w:rPr>
          <w:rFonts w:ascii="Times New Roman" w:hAnsi="Times New Roman" w:cs="Times New Roman"/>
          <w:sz w:val="24"/>
          <w:szCs w:val="24"/>
        </w:rPr>
      </w:pPr>
      <w:r w:rsidRPr="00161D8F">
        <w:rPr>
          <w:rFonts w:ascii="Times New Roman" w:hAnsi="Times New Roman" w:cs="Times New Roman"/>
          <w:sz w:val="24"/>
          <w:szCs w:val="24"/>
        </w:rPr>
        <w:t>Шаг 3. Рассмотреть возможность перевода пенсионных накоплений в НПФ</w:t>
      </w:r>
      <w:r w:rsidRPr="00161D8F">
        <w:rPr>
          <w:rFonts w:ascii="Times New Roman" w:hAnsi="Times New Roman" w:cs="Times New Roman"/>
          <w:sz w:val="24"/>
          <w:szCs w:val="24"/>
        </w:rPr>
        <w:br/>
        <w:t>Если есть пенсионные накопле</w:t>
      </w:r>
      <w:r w:rsidR="00D6273F" w:rsidRPr="00161D8F">
        <w:rPr>
          <w:rFonts w:ascii="Times New Roman" w:hAnsi="Times New Roman" w:cs="Times New Roman"/>
          <w:sz w:val="24"/>
          <w:szCs w:val="24"/>
        </w:rPr>
        <w:t>ния, они могут быть использованы</w:t>
      </w:r>
      <w:r w:rsidRPr="00161D8F">
        <w:rPr>
          <w:rFonts w:ascii="Times New Roman" w:hAnsi="Times New Roman" w:cs="Times New Roman"/>
          <w:sz w:val="24"/>
          <w:szCs w:val="24"/>
        </w:rPr>
        <w:t xml:space="preserve"> в качестве взноса в программу. Для этого</w:t>
      </w:r>
      <w:r w:rsidR="00161D8F">
        <w:rPr>
          <w:rFonts w:ascii="Times New Roman" w:hAnsi="Times New Roman" w:cs="Times New Roman"/>
          <w:sz w:val="24"/>
          <w:szCs w:val="24"/>
        </w:rPr>
        <w:t xml:space="preserve"> нужно</w:t>
      </w:r>
      <w:r w:rsidRPr="00161D8F">
        <w:rPr>
          <w:rFonts w:ascii="Times New Roman" w:hAnsi="Times New Roman" w:cs="Times New Roman"/>
          <w:sz w:val="24"/>
          <w:szCs w:val="24"/>
        </w:rPr>
        <w:t>:</w:t>
      </w:r>
      <w:r w:rsidRPr="00161D8F">
        <w:rPr>
          <w:rFonts w:ascii="Times New Roman" w:hAnsi="Times New Roman" w:cs="Times New Roman"/>
          <w:sz w:val="24"/>
          <w:szCs w:val="24"/>
        </w:rPr>
        <w:br/>
        <w:t>-</w:t>
      </w:r>
      <w:r w:rsidR="00161D8F">
        <w:rPr>
          <w:rFonts w:ascii="Times New Roman" w:hAnsi="Times New Roman" w:cs="Times New Roman"/>
          <w:sz w:val="24"/>
          <w:szCs w:val="24"/>
        </w:rPr>
        <w:t xml:space="preserve"> заказать</w:t>
      </w:r>
      <w:r w:rsidR="00D6273F" w:rsidRPr="00161D8F">
        <w:rPr>
          <w:rFonts w:ascii="Times New Roman" w:hAnsi="Times New Roman" w:cs="Times New Roman"/>
          <w:sz w:val="24"/>
          <w:szCs w:val="24"/>
        </w:rPr>
        <w:t xml:space="preserve"> выписку из индивидуального лицевого счета на «</w:t>
      </w:r>
      <w:proofErr w:type="spellStart"/>
      <w:r w:rsidR="00D6273F" w:rsidRPr="00161D8F"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="00D6273F" w:rsidRPr="00161D8F">
        <w:rPr>
          <w:rFonts w:ascii="Times New Roman" w:hAnsi="Times New Roman" w:cs="Times New Roman"/>
          <w:sz w:val="24"/>
          <w:szCs w:val="24"/>
        </w:rPr>
        <w:t>», чтобы узнать, где находятся нак</w:t>
      </w:r>
      <w:bookmarkStart w:id="0" w:name="_GoBack"/>
      <w:bookmarkEnd w:id="0"/>
      <w:r w:rsidR="00D6273F" w:rsidRPr="00161D8F">
        <w:rPr>
          <w:rFonts w:ascii="Times New Roman" w:hAnsi="Times New Roman" w:cs="Times New Roman"/>
          <w:sz w:val="24"/>
          <w:szCs w:val="24"/>
        </w:rPr>
        <w:t xml:space="preserve">опления, их размер и дату </w:t>
      </w:r>
      <w:proofErr w:type="spellStart"/>
      <w:r w:rsidR="00D6273F" w:rsidRPr="00161D8F">
        <w:rPr>
          <w:rFonts w:ascii="Times New Roman" w:hAnsi="Times New Roman" w:cs="Times New Roman"/>
          <w:sz w:val="24"/>
          <w:szCs w:val="24"/>
        </w:rPr>
        <w:t>фиксинга</w:t>
      </w:r>
      <w:proofErr w:type="spellEnd"/>
      <w:r w:rsidR="00D6273F" w:rsidRPr="00161D8F">
        <w:rPr>
          <w:rFonts w:ascii="Times New Roman" w:hAnsi="Times New Roman" w:cs="Times New Roman"/>
          <w:sz w:val="24"/>
          <w:szCs w:val="24"/>
        </w:rPr>
        <w:t>;</w:t>
      </w:r>
      <w:r w:rsidR="00161D8F">
        <w:rPr>
          <w:rFonts w:ascii="Times New Roman" w:hAnsi="Times New Roman" w:cs="Times New Roman"/>
          <w:sz w:val="24"/>
          <w:szCs w:val="24"/>
        </w:rPr>
        <w:br/>
        <w:t>- определиться</w:t>
      </w:r>
      <w:r w:rsidR="00D6273F" w:rsidRPr="00161D8F">
        <w:rPr>
          <w:rFonts w:ascii="Times New Roman" w:hAnsi="Times New Roman" w:cs="Times New Roman"/>
          <w:sz w:val="24"/>
          <w:szCs w:val="24"/>
        </w:rPr>
        <w:t xml:space="preserve"> с годом, когда следует заключить договор по Обязательному пен</w:t>
      </w:r>
      <w:r w:rsidR="00161D8F">
        <w:rPr>
          <w:rFonts w:ascii="Times New Roman" w:hAnsi="Times New Roman" w:cs="Times New Roman"/>
          <w:sz w:val="24"/>
          <w:szCs w:val="24"/>
        </w:rPr>
        <w:t>сионному страхованию;</w:t>
      </w:r>
      <w:r w:rsidR="00161D8F">
        <w:rPr>
          <w:rFonts w:ascii="Times New Roman" w:hAnsi="Times New Roman" w:cs="Times New Roman"/>
          <w:sz w:val="24"/>
          <w:szCs w:val="24"/>
        </w:rPr>
        <w:br/>
        <w:t>- написать</w:t>
      </w:r>
      <w:r w:rsidR="00D6273F" w:rsidRPr="00161D8F">
        <w:rPr>
          <w:rFonts w:ascii="Times New Roman" w:hAnsi="Times New Roman" w:cs="Times New Roman"/>
          <w:sz w:val="24"/>
          <w:szCs w:val="24"/>
        </w:rPr>
        <w:t xml:space="preserve"> заявление о переводе своих н</w:t>
      </w:r>
      <w:r w:rsidR="00161D8F">
        <w:rPr>
          <w:rFonts w:ascii="Times New Roman" w:hAnsi="Times New Roman" w:cs="Times New Roman"/>
          <w:sz w:val="24"/>
          <w:szCs w:val="24"/>
        </w:rPr>
        <w:t>акоплений из СФР/НПФ;</w:t>
      </w:r>
      <w:r w:rsidR="00161D8F">
        <w:rPr>
          <w:rFonts w:ascii="Times New Roman" w:hAnsi="Times New Roman" w:cs="Times New Roman"/>
          <w:sz w:val="24"/>
          <w:szCs w:val="24"/>
        </w:rPr>
        <w:br/>
        <w:t>- написать</w:t>
      </w:r>
      <w:r w:rsidR="00D6273F" w:rsidRPr="00161D8F">
        <w:rPr>
          <w:rFonts w:ascii="Times New Roman" w:hAnsi="Times New Roman" w:cs="Times New Roman"/>
          <w:sz w:val="24"/>
          <w:szCs w:val="24"/>
        </w:rPr>
        <w:t xml:space="preserve"> заявление о переводе накоплений в ПДС.</w:t>
      </w:r>
    </w:p>
    <w:p w:rsidR="00D6273F" w:rsidRPr="00161D8F" w:rsidRDefault="00D6273F">
      <w:pPr>
        <w:rPr>
          <w:rFonts w:ascii="Times New Roman" w:hAnsi="Times New Roman" w:cs="Times New Roman"/>
          <w:sz w:val="24"/>
          <w:szCs w:val="24"/>
        </w:rPr>
      </w:pPr>
      <w:r w:rsidRPr="00161D8F">
        <w:rPr>
          <w:rFonts w:ascii="Times New Roman" w:hAnsi="Times New Roman" w:cs="Times New Roman"/>
          <w:sz w:val="24"/>
          <w:szCs w:val="24"/>
        </w:rPr>
        <w:t>Шаг 4. Сделать первый взнос</w:t>
      </w:r>
    </w:p>
    <w:p w:rsidR="00D6273F" w:rsidRPr="00161D8F" w:rsidRDefault="00D6273F">
      <w:pPr>
        <w:rPr>
          <w:rFonts w:ascii="Times New Roman" w:hAnsi="Times New Roman" w:cs="Times New Roman"/>
          <w:sz w:val="24"/>
          <w:szCs w:val="24"/>
        </w:rPr>
      </w:pPr>
      <w:r w:rsidRPr="00161D8F">
        <w:rPr>
          <w:rFonts w:ascii="Times New Roman" w:hAnsi="Times New Roman" w:cs="Times New Roman"/>
          <w:sz w:val="24"/>
          <w:szCs w:val="24"/>
        </w:rPr>
        <w:t xml:space="preserve">Больше о программе долгосрочных сбережений, в том числе калькулятор накоплений по ПДС и ответы на часто задаваемые вопросы, </w:t>
      </w:r>
      <w:r w:rsidRPr="00161D8F">
        <w:rPr>
          <w:rFonts w:ascii="Times New Roman" w:hAnsi="Times New Roman" w:cs="Times New Roman"/>
          <w:sz w:val="24"/>
          <w:szCs w:val="24"/>
        </w:rPr>
        <w:t>на портале «Мои финансы»</w:t>
      </w:r>
      <w:r w:rsidRPr="00161D8F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161D8F">
          <w:rPr>
            <w:rStyle w:val="a3"/>
            <w:rFonts w:ascii="Times New Roman" w:hAnsi="Times New Roman" w:cs="Times New Roman"/>
            <w:sz w:val="24"/>
            <w:szCs w:val="24"/>
          </w:rPr>
          <w:t>https://моифинансы.рф/programma-dolgosrochnyh-sberezhenij-new/</w:t>
        </w:r>
      </w:hyperlink>
      <w:r w:rsidRPr="00161D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73F" w:rsidRPr="00161D8F" w:rsidRDefault="00D6273F">
      <w:pPr>
        <w:rPr>
          <w:rFonts w:ascii="Times New Roman" w:hAnsi="Times New Roman" w:cs="Times New Roman"/>
          <w:sz w:val="24"/>
          <w:szCs w:val="24"/>
        </w:rPr>
      </w:pPr>
    </w:p>
    <w:p w:rsidR="00D6273F" w:rsidRPr="00161D8F" w:rsidRDefault="00F664CB">
      <w:pPr>
        <w:rPr>
          <w:rFonts w:ascii="Times New Roman" w:hAnsi="Times New Roman" w:cs="Times New Roman"/>
          <w:sz w:val="24"/>
          <w:szCs w:val="24"/>
        </w:rPr>
      </w:pPr>
      <w:r w:rsidRPr="00161D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75" cy="3117671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ho04691wkritee3u65rfcxh2x1zfux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1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73F" w:rsidRPr="00161D8F" w:rsidRDefault="00D6273F">
      <w:pPr>
        <w:rPr>
          <w:rFonts w:ascii="Times New Roman" w:hAnsi="Times New Roman" w:cs="Times New Roman"/>
          <w:sz w:val="24"/>
          <w:szCs w:val="24"/>
        </w:rPr>
      </w:pPr>
    </w:p>
    <w:p w:rsidR="00D6273F" w:rsidRPr="00161D8F" w:rsidRDefault="00D6273F">
      <w:pPr>
        <w:rPr>
          <w:rFonts w:ascii="Times New Roman" w:hAnsi="Times New Roman" w:cs="Times New Roman"/>
          <w:i/>
          <w:sz w:val="24"/>
          <w:szCs w:val="24"/>
        </w:rPr>
      </w:pPr>
      <w:r w:rsidRPr="00161D8F">
        <w:rPr>
          <w:rFonts w:ascii="Times New Roman" w:hAnsi="Times New Roman" w:cs="Times New Roman"/>
          <w:i/>
          <w:sz w:val="24"/>
          <w:szCs w:val="24"/>
        </w:rPr>
        <w:t xml:space="preserve">Источник: </w:t>
      </w:r>
      <w:hyperlink r:id="rId6" w:history="1">
        <w:r w:rsidRPr="00161D8F">
          <w:rPr>
            <w:rStyle w:val="a3"/>
            <w:rFonts w:ascii="Times New Roman" w:hAnsi="Times New Roman" w:cs="Times New Roman"/>
            <w:i/>
            <w:sz w:val="24"/>
            <w:szCs w:val="24"/>
          </w:rPr>
          <w:t>https://vk.com/wall</w:t>
        </w:r>
        <w:r w:rsidRPr="00161D8F">
          <w:rPr>
            <w:rStyle w:val="a3"/>
            <w:rFonts w:ascii="Times New Roman" w:hAnsi="Times New Roman" w:cs="Times New Roman"/>
            <w:i/>
            <w:sz w:val="24"/>
            <w:szCs w:val="24"/>
          </w:rPr>
          <w:t>-</w:t>
        </w:r>
        <w:r w:rsidRPr="00161D8F">
          <w:rPr>
            <w:rStyle w:val="a3"/>
            <w:rFonts w:ascii="Times New Roman" w:hAnsi="Times New Roman" w:cs="Times New Roman"/>
            <w:i/>
            <w:sz w:val="24"/>
            <w:szCs w:val="24"/>
          </w:rPr>
          <w:t>9847</w:t>
        </w:r>
        <w:r w:rsidRPr="00161D8F">
          <w:rPr>
            <w:rStyle w:val="a3"/>
            <w:rFonts w:ascii="Times New Roman" w:hAnsi="Times New Roman" w:cs="Times New Roman"/>
            <w:i/>
            <w:sz w:val="24"/>
            <w:szCs w:val="24"/>
          </w:rPr>
          <w:t>5</w:t>
        </w:r>
        <w:r w:rsidRPr="00161D8F">
          <w:rPr>
            <w:rStyle w:val="a3"/>
            <w:rFonts w:ascii="Times New Roman" w:hAnsi="Times New Roman" w:cs="Times New Roman"/>
            <w:i/>
            <w:sz w:val="24"/>
            <w:szCs w:val="24"/>
          </w:rPr>
          <w:t>195_58484</w:t>
        </w:r>
      </w:hyperlink>
    </w:p>
    <w:sectPr w:rsidR="00D6273F" w:rsidRPr="00161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38"/>
    <w:rsid w:val="00161D8F"/>
    <w:rsid w:val="003C3438"/>
    <w:rsid w:val="008A4AEF"/>
    <w:rsid w:val="00D6273F"/>
    <w:rsid w:val="00F6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5E33"/>
  <w15:chartTrackingRefBased/>
  <w15:docId w15:val="{8F4B5944-F7BA-4E89-A04A-0A155C32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273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627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98475195_58484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&#1084;&#1086;&#1080;&#1092;&#1080;&#1085;&#1072;&#1085;&#1089;&#1099;.&#1088;&#1092;/programma-dolgosrochnyh-sberezhenij-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Анита Владимировна</dc:creator>
  <cp:keywords/>
  <dc:description/>
  <cp:lastModifiedBy>Ерофеева Анита Владимировна</cp:lastModifiedBy>
  <cp:revision>1</cp:revision>
  <dcterms:created xsi:type="dcterms:W3CDTF">2025-06-25T09:17:00Z</dcterms:created>
  <dcterms:modified xsi:type="dcterms:W3CDTF">2025-06-25T10:04:00Z</dcterms:modified>
</cp:coreProperties>
</file>